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sz w:val="18"/>
          <w:szCs w:val="18"/>
        </w:rPr>
      </w:pPr>
      <w:bookmarkStart w:colFirst="0" w:colLast="0" w:name="_heading=h.jbi96flpc4l7" w:id="0"/>
      <w:bookmarkEnd w:id="0"/>
      <w:r w:rsidDel="00000000" w:rsidR="00000000" w:rsidRPr="00000000">
        <w:rPr>
          <w:rFonts w:ascii="Times New Roman" w:cs="Times New Roman" w:eastAsia="Times New Roman" w:hAnsi="Times New Roman"/>
          <w:b w:val="1"/>
          <w:bCs w:val="1"/>
          <w:sz w:val="18"/>
          <w:szCs w:val="18"/>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bCs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Göğüs Hastalıkları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TIP 519</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 Göğüs Hastalıkları Kliniği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A">
            <w:pPr>
              <w:widowControl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TIP 400 (Dönem 4’deki bütün stajlar)</w:t>
            </w:r>
          </w:p>
        </w:tc>
        <w:tc>
          <w:tcPr>
            <w:gridSpan w:val="3"/>
            <w:shd w:fill="auto" w:val="clear"/>
          </w:tcPr>
          <w:p w:rsidR="00000000" w:rsidDel="00000000" w:rsidP="00000000" w:rsidRDefault="00000000" w:rsidRPr="00000000" w14:paraId="0000002F">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0">
            <w:pPr>
              <w:widowControl w:val="0"/>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693"/>
        <w:gridCol w:w="1968"/>
        <w:gridCol w:w="1968"/>
        <w:tblGridChange w:id="0">
          <w:tblGrid>
            <w:gridCol w:w="2400"/>
            <w:gridCol w:w="2693"/>
            <w:gridCol w:w="1968"/>
            <w:gridCol w:w="1968"/>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Uygulamalı Ders Saati</w:t>
            </w:r>
          </w:p>
        </w:tc>
        <w:tc>
          <w:tcPr>
            <w:shd w:fill="auto" w:val="clear"/>
            <w:vAlign w:val="center"/>
          </w:tcPr>
          <w:p w:rsidR="00000000" w:rsidDel="00000000" w:rsidP="00000000" w:rsidRDefault="00000000" w:rsidRPr="00000000" w14:paraId="0000003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29</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w:t>
            </w:r>
          </w:p>
        </w:tc>
        <w:tc>
          <w:tcPr>
            <w:shd w:fill="auto" w:val="clear"/>
            <w:vAlign w:val="center"/>
          </w:tcPr>
          <w:p w:rsidR="00000000" w:rsidDel="00000000" w:rsidP="00000000" w:rsidRDefault="00000000" w:rsidRPr="00000000" w14:paraId="0000004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hafta</w:t>
            </w:r>
          </w:p>
        </w:tc>
      </w:tr>
    </w:tbl>
    <w:p w:rsidR="00000000" w:rsidDel="00000000" w:rsidP="00000000" w:rsidRDefault="00000000" w:rsidRPr="00000000" w14:paraId="0000004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bCs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EĞİTİM KOORDİNATÖRLERİ VE ÖĞRETİM ÜYELERİ</w:t>
            </w:r>
          </w:p>
        </w:tc>
      </w:tr>
      <w:tr>
        <w:trPr>
          <w:cantSplit w:val="0"/>
          <w:trHeight w:val="200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widowControl w:val="0"/>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5">
            <w:pPr>
              <w:ind w:left="180" w:right="252" w:firstLine="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Koordinatörü, iletişim bilgileri ve görüşme saatleri:</w:t>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Dr. Öğr. Üyesi Yonca SEKİBAĞ</w:t>
            </w:r>
            <w:r w:rsidDel="00000000" w:rsidR="00000000" w:rsidRPr="00000000">
              <w:rPr>
                <w:rFonts w:ascii="Times New Roman" w:cs="Times New Roman" w:eastAsia="Times New Roman" w:hAnsi="Times New Roman"/>
                <w:color w:val="000000"/>
                <w:sz w:val="18"/>
                <w:szCs w:val="18"/>
                <w:rtl w:val="0"/>
              </w:rPr>
              <w:t xml:space="preserve">, Maltepe Üniversitesi Tıp Fakültesi Öğretim Üyesi</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yonca.sekibag</w:t>
            </w:r>
            <w:hyperlink r:id="rId7">
              <w:r w:rsidDel="00000000" w:rsidR="00000000" w:rsidRPr="00000000">
                <w:rPr>
                  <w:rFonts w:ascii="Times New Roman" w:cs="Times New Roman" w:eastAsia="Times New Roman" w:hAnsi="Times New Roman"/>
                  <w:color w:val="000000"/>
                  <w:sz w:val="18"/>
                  <w:szCs w:val="18"/>
                  <w:u w:val="single"/>
                  <w:rtl w:val="0"/>
                </w:rPr>
                <w:t xml:space="preserve">@maltepe.edu.tr</w:t>
              </w:r>
            </w:hyperlink>
            <w:r w:rsidDel="00000000" w:rsidR="00000000" w:rsidRPr="00000000">
              <w:rPr>
                <w:rFonts w:ascii="Times New Roman" w:cs="Times New Roman" w:eastAsia="Times New Roman" w:hAnsi="Times New Roman"/>
                <w:color w:val="000000"/>
                <w:sz w:val="18"/>
                <w:szCs w:val="18"/>
                <w:rtl w:val="0"/>
              </w:rPr>
              <w:t xml:space="preserve"> Dahili Tel. No: </w:t>
            </w:r>
            <w:r w:rsidDel="00000000" w:rsidR="00000000" w:rsidRPr="00000000">
              <w:rPr>
                <w:rFonts w:ascii="Times New Roman" w:cs="Times New Roman" w:eastAsia="Times New Roman" w:hAnsi="Times New Roman"/>
                <w:sz w:val="18"/>
                <w:szCs w:val="18"/>
                <w:rtl w:val="0"/>
              </w:rPr>
              <w:t xml:space="preserve">2148</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Görüşme Saati:</w:t>
            </w:r>
            <w:r w:rsidDel="00000000" w:rsidR="00000000" w:rsidRPr="00000000">
              <w:rPr>
                <w:rFonts w:ascii="Times New Roman" w:cs="Times New Roman" w:eastAsia="Times New Roman" w:hAnsi="Times New Roman"/>
                <w:color w:val="000000"/>
                <w:sz w:val="18"/>
                <w:szCs w:val="18"/>
                <w:rtl w:val="0"/>
              </w:rPr>
              <w:t xml:space="preserve">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Pazartesi:10:00-11:00</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Öğretim elemanları, iletişim bilgileri ve görüşme saatleri:</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ind w:right="252"/>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 Sema UMUT, Maltepe Ün. Tıp Fakültesi Öğretim Üyesi</w:t>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hyperlink r:id="rId8">
                    <w:r w:rsidDel="00000000" w:rsidR="00000000" w:rsidRPr="00000000">
                      <w:rPr>
                        <w:rFonts w:ascii="Times New Roman" w:cs="Times New Roman" w:eastAsia="Times New Roman" w:hAnsi="Times New Roman"/>
                        <w:color w:val="000000"/>
                        <w:sz w:val="18"/>
                        <w:szCs w:val="18"/>
                        <w:u w:val="single"/>
                        <w:rtl w:val="0"/>
                      </w:rPr>
                      <w:t xml:space="preserve">semaumut@maltepe.edu.tr</w:t>
                    </w:r>
                  </w:hyperlink>
                  <w:r w:rsidDel="00000000" w:rsidR="00000000" w:rsidRPr="00000000">
                    <w:rPr>
                      <w:rFonts w:ascii="Times New Roman" w:cs="Times New Roman" w:eastAsia="Times New Roman" w:hAnsi="Times New Roman"/>
                      <w:color w:val="000000"/>
                      <w:sz w:val="18"/>
                      <w:szCs w:val="18"/>
                      <w:rtl w:val="0"/>
                    </w:rPr>
                    <w:t xml:space="preserve"> Dahili Tel. No: 2121</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Görüşme Saati:</w:t>
                  </w:r>
                  <w:r w:rsidDel="00000000" w:rsidR="00000000" w:rsidRPr="00000000">
                    <w:rPr>
                      <w:rFonts w:ascii="Times New Roman" w:cs="Times New Roman" w:eastAsia="Times New Roman" w:hAnsi="Times New Roman"/>
                      <w:color w:val="000000"/>
                      <w:sz w:val="18"/>
                      <w:szCs w:val="18"/>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Salı:13:00-14:00</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80" w:right="252" w:firstLine="0"/>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 Hürrem Gül ÖNGEN, Maltepe Ün. Tıp Fakültesi Öğretim Üyesi</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hyperlink r:id="rId9">
                    <w:r w:rsidDel="00000000" w:rsidR="00000000" w:rsidRPr="00000000">
                      <w:rPr>
                        <w:rFonts w:ascii="Times New Roman" w:cs="Times New Roman" w:eastAsia="Times New Roman" w:hAnsi="Times New Roman"/>
                        <w:color w:val="000000"/>
                        <w:sz w:val="18"/>
                        <w:szCs w:val="18"/>
                        <w:u w:val="single"/>
                        <w:rtl w:val="0"/>
                      </w:rPr>
                      <w:t xml:space="preserve">hurremgulongen@maltepe.edu.tr</w:t>
                    </w:r>
                  </w:hyperlink>
                  <w:r w:rsidDel="00000000" w:rsidR="00000000" w:rsidRPr="00000000">
                    <w:rPr>
                      <w:rFonts w:ascii="Times New Roman" w:cs="Times New Roman" w:eastAsia="Times New Roman" w:hAnsi="Times New Roman"/>
                      <w:color w:val="000000"/>
                      <w:sz w:val="18"/>
                      <w:szCs w:val="18"/>
                      <w:rtl w:val="0"/>
                    </w:rPr>
                    <w:t xml:space="preserve"> Dahili Tel. No: 2121</w:t>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Görüşme Saati:</w:t>
                  </w:r>
                  <w:r w:rsidDel="00000000" w:rsidR="00000000" w:rsidRPr="00000000">
                    <w:rPr>
                      <w:rFonts w:ascii="Times New Roman" w:cs="Times New Roman" w:eastAsia="Times New Roman" w:hAnsi="Times New Roman"/>
                      <w:color w:val="000000"/>
                      <w:sz w:val="18"/>
                      <w:szCs w:val="18"/>
                      <w:rtl w:val="0"/>
                    </w:rPr>
                    <w:t xml:space="preserve"> </w:t>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Salı:14:00-15:00</w:t>
                  </w:r>
                </w:p>
              </w:tc>
            </w:tr>
          </w:tbl>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5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b w:val="1"/>
          <w:bCs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GENEL AMACI ve KATEGORİSİ</w:t>
            </w:r>
          </w:p>
        </w:tc>
      </w:tr>
      <w:tr>
        <w:trPr>
          <w:cantSplit w:val="0"/>
          <w:trHeight w:val="380" w:hRule="atLeast"/>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05B">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Dersin Genel amacı:</w:t>
            </w:r>
            <w:r w:rsidDel="00000000" w:rsidR="00000000" w:rsidRPr="00000000">
              <w:rPr>
                <w:rtl w:val="0"/>
              </w:rPr>
            </w:r>
          </w:p>
          <w:p w:rsidR="00000000" w:rsidDel="00000000" w:rsidP="00000000" w:rsidRDefault="00000000" w:rsidRPr="00000000" w14:paraId="0000005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 önemli ve en sık karşılaşılan akciğer hastalıklarının epidemiyolojisi, patofizyolojisi ve klinik yönleri hakkında bilgi sahibi olmak, tanı, tedavi ve takip protokolleri hakkında bilgi vermek. </w:t>
            </w:r>
          </w:p>
          <w:p w:rsidR="00000000" w:rsidDel="00000000" w:rsidP="00000000" w:rsidRDefault="00000000" w:rsidRPr="00000000" w14:paraId="0000005D">
            <w:pPr>
              <w:widowControl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E">
            <w:pPr>
              <w:widowControl w:val="0"/>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B">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C">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1"/>
          <w:bCs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E">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ÖĞRENME ÇIKTILARI, ALT BECERİLER ve YETERLİLİKLER</w:t>
            </w:r>
          </w:p>
        </w:tc>
      </w:tr>
      <w:tr>
        <w:trPr>
          <w:cantSplit w:val="0"/>
          <w:trHeight w:val="3566"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F">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 dersi tamamlayan öğrenciler;</w:t>
            </w:r>
          </w:p>
          <w:p w:rsidR="00000000" w:rsidDel="00000000" w:rsidP="00000000" w:rsidRDefault="00000000" w:rsidRPr="00000000" w14:paraId="0000007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5776"/>
              <w:gridCol w:w="1229"/>
              <w:gridCol w:w="993"/>
              <w:tblGridChange w:id="0">
                <w:tblGrid>
                  <w:gridCol w:w="795"/>
                  <w:gridCol w:w="577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gelen hastadan şikayeti ile ilgili bilgileri alma ilkelerini sıralayabilir, uygulayabilir ve  hastalıklarla ilişkilendirebilirler.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ÖD4, ÖD5,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Öğrenciler solunum sistemi muayenesi ilkelerini söyleyebilir, uygulayabilir ve hastalıklarla ilişkilendirebilirler.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ÖD4, ÖD5,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solunum sistemi enfeksiyon hastalıklarının klinik ve laboratuvar özelliklerini, tanı yöntemlerini ve tedavilerini özetleyebililir ve uygulayabilirler.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solunum sistemi tümörlerinin klinik ve laboratuvar özelliklerini, tanı yöntemlerini ve tedavilerini özetleyebilirler.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havayolu hastalıklarının klinik ve laboratuvar özelliklerini, tanı yöntemlerini ve tedavilerini özetleyebilir ve uygulayabilir.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ÖD4, ÖD5,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solunum sisteminin preoperatif değerlendirmesi ilkelerini söyleyebilir.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toplumda en sık görülen uykuda solunum bozuklukları hastalıklarını tanıyabilir, klinik ve laboratuvar özelliklerini, tanı yöntemlerini ve tedavilerini özetleyebilir.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solunum sistemi hastalıklarının acillerini tanıyabilir, klinik ve laboratuvar özelliklerini, tanı yöntemlerini ve tedavilerini özetleyebilir ve uygulayabilir.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tütün kontrolünün ilkelerini özetleyebilir.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solunum sistemi hastalıklarının tanı yöntemlerini sıralayabilir ve özetleyebilir.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ÖD4, ÖD5,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akciğer nakli ilkelerini özetleyebilir.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plevra hastalıklarına yaklaşım ilkelerini özetleyebilir.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Öğrenciler intersitisyel akciğer hastalıklarına yaklaşım ilkelerini özetleyebilir.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 ÖD7</w:t>
                  </w:r>
                </w:p>
              </w:tc>
            </w:tr>
          </w:tbl>
          <w:p w:rsidR="00000000" w:rsidDel="00000000" w:rsidP="00000000" w:rsidRDefault="00000000" w:rsidRPr="00000000" w14:paraId="000000A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A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b w:val="1"/>
          <w:bCs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D">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Üretken</w:t>
            </w:r>
          </w:p>
          <w:p w:rsidR="00000000" w:rsidDel="00000000" w:rsidP="00000000" w:rsidRDefault="00000000" w:rsidRPr="00000000" w14:paraId="000000AE">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Akılcı</w:t>
            </w:r>
          </w:p>
          <w:p w:rsidR="00000000" w:rsidDel="00000000" w:rsidP="00000000" w:rsidRDefault="00000000" w:rsidRPr="00000000" w14:paraId="000000AF">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Sorgulayan</w:t>
            </w:r>
          </w:p>
          <w:p w:rsidR="00000000" w:rsidDel="00000000" w:rsidP="00000000" w:rsidRDefault="00000000" w:rsidRPr="00000000" w14:paraId="000000B0">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Girişimci</w:t>
            </w:r>
          </w:p>
          <w:p w:rsidR="00000000" w:rsidDel="00000000" w:rsidP="00000000" w:rsidRDefault="00000000" w:rsidRPr="00000000" w14:paraId="000000B1">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Yaratıcı</w:t>
            </w:r>
          </w:p>
          <w:p w:rsidR="00000000" w:rsidDel="00000000" w:rsidP="00000000" w:rsidRDefault="00000000" w:rsidRPr="00000000" w14:paraId="000000B2">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Etik kurallara uyan</w:t>
            </w:r>
          </w:p>
          <w:p w:rsidR="00000000" w:rsidDel="00000000" w:rsidP="00000000" w:rsidRDefault="00000000" w:rsidRPr="00000000" w14:paraId="000000B3">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Farklılıklara saygı gösteren</w:t>
            </w:r>
          </w:p>
          <w:p w:rsidR="00000000" w:rsidDel="00000000" w:rsidP="00000000" w:rsidRDefault="00000000" w:rsidRPr="00000000" w14:paraId="000000B4">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Toplumsal sorunlara duyarlı</w:t>
            </w:r>
          </w:p>
          <w:p w:rsidR="00000000" w:rsidDel="00000000" w:rsidP="00000000" w:rsidRDefault="00000000" w:rsidRPr="00000000" w14:paraId="000000B5">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Anadilini etkili kullanan</w:t>
            </w:r>
          </w:p>
          <w:p w:rsidR="00000000" w:rsidDel="00000000" w:rsidP="00000000" w:rsidRDefault="00000000" w:rsidRPr="00000000" w14:paraId="000000B6">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Çevreye duyarlı</w:t>
            </w:r>
          </w:p>
          <w:p w:rsidR="00000000" w:rsidDel="00000000" w:rsidP="00000000" w:rsidRDefault="00000000" w:rsidRPr="00000000" w14:paraId="000000B7">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Bir yabancı dili etkili kullanan</w:t>
            </w:r>
          </w:p>
          <w:p w:rsidR="00000000" w:rsidDel="00000000" w:rsidP="00000000" w:rsidRDefault="00000000" w:rsidRPr="00000000" w14:paraId="000000B8">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Farklı durumlara ve sosyal rollere uyum sağlayabilen</w:t>
            </w:r>
          </w:p>
          <w:p w:rsidR="00000000" w:rsidDel="00000000" w:rsidP="00000000" w:rsidRDefault="00000000" w:rsidRPr="00000000" w14:paraId="000000B9">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Takım halinde çalışabilen</w:t>
            </w:r>
          </w:p>
          <w:p w:rsidR="00000000" w:rsidDel="00000000" w:rsidP="00000000" w:rsidRDefault="00000000" w:rsidRPr="00000000" w14:paraId="000000BA">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Zamanı etkili kullanan</w:t>
            </w:r>
          </w:p>
          <w:p w:rsidR="00000000" w:rsidDel="00000000" w:rsidP="00000000" w:rsidRDefault="00000000" w:rsidRPr="00000000" w14:paraId="000000BB">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Eleştirel düşünebilen</w:t>
            </w:r>
          </w:p>
          <w:p w:rsidR="00000000" w:rsidDel="00000000" w:rsidP="00000000" w:rsidRDefault="00000000" w:rsidRPr="00000000" w14:paraId="000000BC">
            <w:pPr>
              <w:numPr>
                <w:ilvl w:val="0"/>
                <w:numId w:val="3"/>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Problem çözen</w:t>
            </w:r>
          </w:p>
          <w:p w:rsidR="00000000" w:rsidDel="00000000" w:rsidP="00000000" w:rsidRDefault="00000000" w:rsidRPr="00000000" w14:paraId="000000BD">
            <w:pPr>
              <w:ind w:left="720" w:firstLine="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BE">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b w:val="1"/>
          <w:bCs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2">
            <w:pPr>
              <w:spacing w:line="240" w:lineRule="auto"/>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içeriği: </w:t>
            </w:r>
          </w:p>
          <w:p w:rsidR="00000000" w:rsidDel="00000000" w:rsidP="00000000" w:rsidRDefault="00000000" w:rsidRPr="00000000" w14:paraId="000000C3">
            <w:pPr>
              <w:spacing w:line="24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4">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Pulmoner semptom ve belirtili hastaya yaklaşım, anamnez alma ve hasta ile görüşme, solunum sistemi fizik muayenesi,  tüberküloz, özel durumlarda tüberküloz tedavisi, tüberküloz olguları, pnömoniler, KOAH, plevral efüzyon, brokşektazi, astım, astım akut atak, intersitisyel akciğer hastlıkları, sarkoidoz, uykuda solunum bozuklukları, pulmoner emboli, preoperatif değerlendirme, solunum yetmezliği ve ARDS, pulmoner hipertansiyon, akciğer tümörleri, göğüs acilleri, sigara bağımlılığı ve tedavisi, akciğer nakli, arter kan gazları ve solunum fonksiyon testleri, konvansiyonel akciğer grafisi okuma konularından oluşmaktadır.</w:t>
            </w:r>
          </w:p>
          <w:p w:rsidR="00000000" w:rsidDel="00000000" w:rsidP="00000000" w:rsidRDefault="00000000" w:rsidRPr="00000000" w14:paraId="000000C5">
            <w:pPr>
              <w:widowControl w:val="0"/>
              <w:spacing w:line="240" w:lineRule="auto"/>
              <w:ind w:left="720" w:firstLine="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C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b w:val="1"/>
          <w:bCs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Ders Kitapları</w:t>
            </w:r>
            <w:r w:rsidDel="00000000" w:rsidR="00000000" w:rsidRPr="00000000">
              <w:rPr>
                <w:rtl w:val="0"/>
              </w:rPr>
            </w:r>
          </w:p>
          <w:p w:rsidR="00000000" w:rsidDel="00000000" w:rsidP="00000000" w:rsidRDefault="00000000" w:rsidRPr="00000000" w14:paraId="000000CD">
            <w:pPr>
              <w:widowControl w:val="0"/>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1-Temel Akciğer Sağlığı ve Hastalıkları Ders Kitabı. Editör: Arseven O. Nobel Tıp Kitabevleri. 2020.</w:t>
            </w:r>
          </w:p>
          <w:p w:rsidR="00000000" w:rsidDel="00000000" w:rsidP="00000000" w:rsidRDefault="00000000" w:rsidRPr="00000000" w14:paraId="000000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2-Göğüs Hastalıkları. Editörler: Dalar L, Süerdem M, Öztürk C, Saygı A. İstanbul Tıp Kitabevi. 2015.</w:t>
            </w:r>
          </w:p>
          <w:p w:rsidR="00000000" w:rsidDel="00000000" w:rsidP="00000000" w:rsidRDefault="00000000" w:rsidRPr="00000000" w14:paraId="000000D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3-Solunum Acilleri. Editörler: Kaya A, Sevinç C. Poyraz Yayıncılık. 2007.</w:t>
            </w:r>
          </w:p>
          <w:p w:rsidR="00000000" w:rsidDel="00000000" w:rsidP="00000000" w:rsidRDefault="00000000" w:rsidRPr="00000000" w14:paraId="000000D1">
            <w:pPr>
              <w:widowControl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D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Yardımcı Okumalar</w:t>
            </w: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br w:type="textWrapping"/>
              <w:t xml:space="preserve">1-Solunum Sistemi ve Hastalıkları. Editörler: Özlü T, Metintaş M, Karadağ M, Kaya A. İstanbul Tıp Kitabevi. 2010.</w:t>
            </w:r>
          </w:p>
          <w:p w:rsidR="00000000" w:rsidDel="00000000" w:rsidP="00000000" w:rsidRDefault="00000000" w:rsidRPr="00000000" w14:paraId="000000D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2-Murray and Nadel’s Textbook of Respiratory Medicine, 5th Edition. Ed: Mason RJ, Broaddus VC, Martin T, King T, Schraufnagel D, Murray JF, Nadel JA. Elsevier&amp;Saunders. 2010.</w:t>
            </w:r>
          </w:p>
          <w:p w:rsidR="00000000" w:rsidDel="00000000" w:rsidP="00000000" w:rsidRDefault="00000000" w:rsidRPr="00000000" w14:paraId="000000D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3-Tüberküloz. Editörler: Özkara Ş, Kılıçaslan Z. Aves Yayıncılık. 2010.</w:t>
            </w:r>
          </w:p>
          <w:p w:rsidR="00000000" w:rsidDel="00000000" w:rsidP="00000000" w:rsidRDefault="00000000" w:rsidRPr="00000000" w14:paraId="000000D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4-Fishman A.P., Elias J.A., Fishman J.A., Grippi M.A., Senior R.M., Pack A.I. Fishman’s Pulmonary Diseases and Disorders, USA, 2008.</w:t>
            </w:r>
          </w:p>
          <w:p w:rsidR="00000000" w:rsidDel="00000000" w:rsidP="00000000" w:rsidRDefault="00000000" w:rsidRPr="00000000" w14:paraId="000000D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D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b w:val="1"/>
          <w:bCs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D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Değerlendirme Yöntemi</w:t>
                  </w:r>
                </w:p>
              </w:tc>
              <w:tc>
                <w:tcPr>
                  <w:vAlign w:val="center"/>
                </w:tcPr>
                <w:p w:rsidR="00000000" w:rsidDel="00000000" w:rsidP="00000000" w:rsidRDefault="00000000" w:rsidRPr="00000000" w14:paraId="000000D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0D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Staj Sonu Değerlendirme Sınavı (Kuramsal)</w:t>
                  </w:r>
                </w:p>
              </w:tc>
              <w:tc>
                <w:tcPr>
                  <w:vAlign w:val="center"/>
                </w:tcPr>
                <w:p w:rsidR="00000000" w:rsidDel="00000000" w:rsidP="00000000" w:rsidRDefault="00000000" w:rsidRPr="00000000" w14:paraId="000000D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w:t>
                  </w:r>
                </w:p>
              </w:tc>
            </w:tr>
            <w:tr>
              <w:trPr>
                <w:cantSplit w:val="0"/>
                <w:tblHeader w:val="0"/>
              </w:trPr>
              <w:tc>
                <w:tcPr>
                  <w:vAlign w:val="center"/>
                </w:tcPr>
                <w:p w:rsidR="00000000" w:rsidDel="00000000" w:rsidP="00000000" w:rsidRDefault="00000000" w:rsidRPr="00000000" w14:paraId="000000E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Yapılandırılmış Sözlü Sınav</w:t>
                  </w:r>
                </w:p>
              </w:tc>
              <w:tc>
                <w:tcPr>
                  <w:vAlign w:val="center"/>
                </w:tcPr>
                <w:p w:rsidR="00000000" w:rsidDel="00000000" w:rsidP="00000000" w:rsidRDefault="00000000" w:rsidRPr="00000000" w14:paraId="000000E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r>
            <w:tr>
              <w:trPr>
                <w:cantSplit w:val="0"/>
                <w:tblHeader w:val="0"/>
              </w:trPr>
              <w:tc>
                <w:tcPr>
                  <w:vAlign w:val="center"/>
                </w:tcPr>
                <w:p w:rsidR="00000000" w:rsidDel="00000000" w:rsidP="00000000" w:rsidRDefault="00000000" w:rsidRPr="00000000" w14:paraId="000000E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E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r>
            <w:tr>
              <w:trPr>
                <w:cantSplit w:val="0"/>
                <w:tblHeader w:val="0"/>
              </w:trPr>
              <w:tc>
                <w:tcPr>
                  <w:vAlign w:val="center"/>
                </w:tcPr>
                <w:p w:rsidR="00000000" w:rsidDel="00000000" w:rsidP="00000000" w:rsidRDefault="00000000" w:rsidRPr="00000000" w14:paraId="000000E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OSCE (Yapılandırılmış Nesnel Klinik Sınav)</w:t>
                  </w:r>
                </w:p>
              </w:tc>
              <w:tc>
                <w:tcPr>
                  <w:vAlign w:val="center"/>
                </w:tcPr>
                <w:p w:rsidR="00000000" w:rsidDel="00000000" w:rsidP="00000000" w:rsidRDefault="00000000" w:rsidRPr="00000000" w14:paraId="000000E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r>
            <w:tr>
              <w:trPr>
                <w:cantSplit w:val="0"/>
                <w:tblHeader w:val="0"/>
              </w:trPr>
              <w:tc>
                <w:tcPr>
                  <w:vAlign w:val="center"/>
                </w:tcPr>
                <w:p w:rsidR="00000000" w:rsidDel="00000000" w:rsidP="00000000" w:rsidRDefault="00000000" w:rsidRPr="00000000" w14:paraId="000000E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Devam</w:t>
                  </w:r>
                </w:p>
              </w:tc>
              <w:tc>
                <w:tcPr>
                  <w:vAlign w:val="center"/>
                </w:tcPr>
                <w:p w:rsidR="00000000" w:rsidDel="00000000" w:rsidP="00000000" w:rsidRDefault="00000000" w:rsidRPr="00000000" w14:paraId="000000E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Laboratuvar Uygulamaları</w:t>
                  </w:r>
                </w:p>
              </w:tc>
              <w:tc>
                <w:tcPr>
                  <w:vAlign w:val="center"/>
                </w:tcPr>
                <w:p w:rsidR="00000000" w:rsidDel="00000000" w:rsidP="00000000" w:rsidRDefault="00000000" w:rsidRPr="00000000" w14:paraId="000000E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Klinik Uygulamalar</w:t>
                  </w:r>
                </w:p>
              </w:tc>
              <w:tc>
                <w:tcPr>
                  <w:vAlign w:val="center"/>
                </w:tcPr>
                <w:p w:rsidR="00000000" w:rsidDel="00000000" w:rsidP="00000000" w:rsidRDefault="00000000" w:rsidRPr="00000000" w14:paraId="000000E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Çalışması</w:t>
                  </w:r>
                </w:p>
              </w:tc>
              <w:tc>
                <w:tcPr>
                  <w:vAlign w:val="center"/>
                </w:tcPr>
                <w:p w:rsidR="00000000" w:rsidDel="00000000" w:rsidP="00000000" w:rsidRDefault="00000000" w:rsidRPr="00000000" w14:paraId="000000E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Derse Özgü Staj </w:t>
                  </w:r>
                </w:p>
              </w:tc>
              <w:tc>
                <w:tcPr>
                  <w:vAlign w:val="center"/>
                </w:tcPr>
                <w:p w:rsidR="00000000" w:rsidDel="00000000" w:rsidP="00000000" w:rsidRDefault="00000000" w:rsidRPr="00000000" w14:paraId="000000E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Ödev</w:t>
                  </w:r>
                </w:p>
              </w:tc>
              <w:tc>
                <w:tcPr>
                  <w:vAlign w:val="center"/>
                </w:tcPr>
                <w:p w:rsidR="00000000" w:rsidDel="00000000" w:rsidP="00000000" w:rsidRDefault="00000000" w:rsidRPr="00000000" w14:paraId="000000F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Sunum</w:t>
                  </w:r>
                </w:p>
              </w:tc>
              <w:tc>
                <w:tcPr>
                  <w:vAlign w:val="center"/>
                </w:tcPr>
                <w:p w:rsidR="00000000" w:rsidDel="00000000" w:rsidP="00000000" w:rsidRDefault="00000000" w:rsidRPr="00000000" w14:paraId="000000F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Proje</w:t>
                  </w:r>
                </w:p>
              </w:tc>
              <w:tc>
                <w:tcPr/>
                <w:p w:rsidR="00000000" w:rsidDel="00000000" w:rsidP="00000000" w:rsidRDefault="00000000" w:rsidRPr="00000000" w14:paraId="000000F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Seminer</w:t>
                  </w:r>
                </w:p>
              </w:tc>
              <w:tc>
                <w:tcPr/>
                <w:p w:rsidR="00000000" w:rsidDel="00000000" w:rsidP="00000000" w:rsidRDefault="00000000" w:rsidRPr="00000000" w14:paraId="000000F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Probleme Dayalı Öğrenme</w:t>
                  </w:r>
                </w:p>
              </w:tc>
              <w:tc>
                <w:tcPr>
                  <w:vAlign w:val="center"/>
                </w:tcPr>
                <w:p w:rsidR="00000000" w:rsidDel="00000000" w:rsidP="00000000" w:rsidRDefault="00000000" w:rsidRPr="00000000" w14:paraId="000000F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Diğer:</w:t>
                  </w:r>
                </w:p>
              </w:tc>
              <w:tc>
                <w:tcPr>
                  <w:vAlign w:val="center"/>
                </w:tcPr>
                <w:p w:rsidR="00000000" w:rsidDel="00000000" w:rsidP="00000000" w:rsidRDefault="00000000" w:rsidRPr="00000000" w14:paraId="000000F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C">
                  <w:pPr>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r>
                </w:p>
              </w:tc>
              <w:tc>
                <w:tcPr>
                  <w:vAlign w:val="center"/>
                </w:tcPr>
                <w:p w:rsidR="00000000" w:rsidDel="00000000" w:rsidP="00000000" w:rsidRDefault="00000000" w:rsidRPr="00000000" w14:paraId="000000F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r>
          </w:tbl>
          <w:p w:rsidR="00000000" w:rsidDel="00000000" w:rsidP="00000000" w:rsidRDefault="00000000" w:rsidRPr="00000000" w14:paraId="000000FE">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u w:val="single"/>
                <w:rtl w:val="0"/>
              </w:rPr>
              <w:t xml:space="preserve">NOTLAR:</w:t>
            </w:r>
            <w:r w:rsidDel="00000000" w:rsidR="00000000" w:rsidRPr="00000000">
              <w:rPr>
                <w:rFonts w:ascii="Times New Roman" w:cs="Times New Roman" w:eastAsia="Times New Roman" w:hAnsi="Times New Roman"/>
                <w:sz w:val="18"/>
                <w:szCs w:val="18"/>
                <w:rtl w:val="0"/>
              </w:rPr>
              <w:br w:type="textWrapping"/>
            </w:r>
          </w:p>
          <w:p w:rsidR="00000000" w:rsidDel="00000000" w:rsidP="00000000" w:rsidRDefault="00000000" w:rsidRPr="00000000" w14:paraId="00000100">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Değerlendirme Sınavından %60 altı alan öğrenciler Yapılandırılmış Sözlü Sınava giremezler. </w:t>
            </w:r>
          </w:p>
          <w:p w:rsidR="00000000" w:rsidDel="00000000" w:rsidP="00000000" w:rsidRDefault="00000000" w:rsidRPr="00000000" w14:paraId="00000101">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Yapılandırılmış Sözlü Sınavdan %50 altı alan öğrenciler başarısız sayılırlar.</w:t>
            </w:r>
          </w:p>
          <w:p w:rsidR="00000000" w:rsidDel="00000000" w:rsidP="00000000" w:rsidRDefault="00000000" w:rsidRPr="00000000" w14:paraId="00000102">
            <w:pPr>
              <w:widowControl w:val="0"/>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0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Ölçme Değerlendirme Sistemi, T.C. Maltepe Üniversitesi Tıp Fakültesi Eğitim ve Öğretim Yönetmeliğine göre düzenlenmektedir.</w:t>
            </w:r>
          </w:p>
        </w:tc>
      </w:tr>
    </w:tbl>
    <w:p w:rsidR="00000000" w:rsidDel="00000000" w:rsidP="00000000" w:rsidRDefault="00000000" w:rsidRPr="00000000" w14:paraId="0000010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b w:val="1"/>
          <w:bCs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E">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10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Etkinlikler</w:t>
                  </w:r>
                </w:p>
              </w:tc>
              <w:tc>
                <w:tcPr>
                  <w:vAlign w:val="center"/>
                </w:tcPr>
                <w:p w:rsidR="00000000" w:rsidDel="00000000" w:rsidP="00000000" w:rsidRDefault="00000000" w:rsidRPr="00000000" w14:paraId="0000011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Sayısı</w:t>
                  </w:r>
                </w:p>
              </w:tc>
              <w:tc>
                <w:tcPr>
                  <w:vAlign w:val="center"/>
                </w:tcPr>
                <w:p w:rsidR="00000000" w:rsidDel="00000000" w:rsidP="00000000" w:rsidRDefault="00000000" w:rsidRPr="00000000" w14:paraId="0000011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Süresi (Saat)</w:t>
                  </w:r>
                </w:p>
              </w:tc>
              <w:tc>
                <w:tcPr>
                  <w:vAlign w:val="center"/>
                </w:tcPr>
                <w:p w:rsidR="00000000" w:rsidDel="00000000" w:rsidP="00000000" w:rsidRDefault="00000000" w:rsidRPr="00000000" w14:paraId="0000011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11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Süresi </w:t>
                  </w:r>
                </w:p>
              </w:tc>
              <w:tc>
                <w:tcPr>
                  <w:vAlign w:val="center"/>
                </w:tcPr>
                <w:p w:rsidR="00000000" w:rsidDel="00000000" w:rsidP="00000000" w:rsidRDefault="00000000" w:rsidRPr="00000000" w14:paraId="0000011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29</w:t>
                  </w:r>
                </w:p>
              </w:tc>
              <w:tc>
                <w:tcPr>
                  <w:vAlign w:val="center"/>
                </w:tcPr>
                <w:p w:rsidR="00000000" w:rsidDel="00000000" w:rsidP="00000000" w:rsidRDefault="00000000" w:rsidRPr="00000000" w14:paraId="0000011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1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29</w:t>
                  </w:r>
                </w:p>
              </w:tc>
            </w:tr>
            <w:tr>
              <w:trPr>
                <w:cantSplit w:val="0"/>
                <w:trHeight w:val="281" w:hRule="atLeast"/>
                <w:tblHeader w:val="0"/>
              </w:trPr>
              <w:tc>
                <w:tcPr>
                  <w:vAlign w:val="center"/>
                </w:tcPr>
                <w:p w:rsidR="00000000" w:rsidDel="00000000" w:rsidP="00000000" w:rsidRDefault="00000000" w:rsidRPr="00000000" w14:paraId="0000011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Laboratuvar</w:t>
                  </w:r>
                </w:p>
              </w:tc>
              <w:tc>
                <w:tcPr>
                  <w:vAlign w:val="center"/>
                </w:tcPr>
                <w:p w:rsidR="00000000" w:rsidDel="00000000" w:rsidP="00000000" w:rsidRDefault="00000000" w:rsidRPr="00000000" w14:paraId="0000011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97" w:hRule="atLeast"/>
                <w:tblHeader w:val="0"/>
              </w:trPr>
              <w:tc>
                <w:tcPr>
                  <w:vAlign w:val="center"/>
                </w:tcPr>
                <w:p w:rsidR="00000000" w:rsidDel="00000000" w:rsidP="00000000" w:rsidRDefault="00000000" w:rsidRPr="00000000" w14:paraId="0000011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Uygulama</w:t>
                  </w:r>
                </w:p>
              </w:tc>
              <w:tc>
                <w:tcPr>
                  <w:vAlign w:val="center"/>
                </w:tcPr>
                <w:p w:rsidR="00000000" w:rsidDel="00000000" w:rsidP="00000000" w:rsidRDefault="00000000" w:rsidRPr="00000000" w14:paraId="0000011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31</w:t>
                  </w:r>
                </w:p>
              </w:tc>
              <w:tc>
                <w:tcPr>
                  <w:vAlign w:val="center"/>
                </w:tcPr>
                <w:p w:rsidR="00000000" w:rsidDel="00000000" w:rsidP="00000000" w:rsidRDefault="00000000" w:rsidRPr="00000000" w14:paraId="0000011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1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31</w:t>
                  </w:r>
                </w:p>
              </w:tc>
            </w:tr>
            <w:tr>
              <w:trPr>
                <w:cantSplit w:val="0"/>
                <w:trHeight w:val="281" w:hRule="atLeast"/>
                <w:tblHeader w:val="0"/>
              </w:trPr>
              <w:tc>
                <w:tcPr>
                  <w:vAlign w:val="center"/>
                </w:tcPr>
                <w:p w:rsidR="00000000" w:rsidDel="00000000" w:rsidP="00000000" w:rsidRDefault="00000000" w:rsidRPr="00000000" w14:paraId="0000011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Derse Özgü Staj (varsa) </w:t>
                  </w:r>
                </w:p>
              </w:tc>
              <w:tc>
                <w:tcPr>
                  <w:vAlign w:val="center"/>
                </w:tcPr>
                <w:p w:rsidR="00000000" w:rsidDel="00000000" w:rsidP="00000000" w:rsidRDefault="00000000" w:rsidRPr="00000000" w14:paraId="0000012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2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Çalışması</w:t>
                  </w:r>
                </w:p>
              </w:tc>
              <w:tc>
                <w:tcPr>
                  <w:vAlign w:val="center"/>
                </w:tcPr>
                <w:p w:rsidR="00000000" w:rsidDel="00000000" w:rsidP="00000000" w:rsidRDefault="00000000" w:rsidRPr="00000000" w14:paraId="0000012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97" w:hRule="atLeast"/>
                <w:tblHeader w:val="0"/>
              </w:trPr>
              <w:tc>
                <w:tcPr>
                  <w:vAlign w:val="center"/>
                </w:tcPr>
                <w:p w:rsidR="00000000" w:rsidDel="00000000" w:rsidP="00000000" w:rsidRDefault="00000000" w:rsidRPr="00000000" w14:paraId="0000012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Sınıf Dışı Ders Çalışma Süresi (Ön çalışma, pekiştirme, vb)</w:t>
                  </w:r>
                </w:p>
              </w:tc>
              <w:tc>
                <w:tcPr>
                  <w:vAlign w:val="center"/>
                </w:tcPr>
                <w:p w:rsidR="00000000" w:rsidDel="00000000" w:rsidP="00000000" w:rsidRDefault="00000000" w:rsidRPr="00000000" w14:paraId="0000012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vAlign w:val="center"/>
                </w:tcPr>
                <w:p w:rsidR="00000000" w:rsidDel="00000000" w:rsidP="00000000" w:rsidRDefault="00000000" w:rsidRPr="00000000" w14:paraId="0000012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2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30</w:t>
                  </w:r>
                </w:p>
              </w:tc>
            </w:tr>
            <w:tr>
              <w:trPr>
                <w:cantSplit w:val="0"/>
                <w:trHeight w:val="281" w:hRule="atLeast"/>
                <w:tblHeader w:val="0"/>
              </w:trPr>
              <w:tc>
                <w:tcPr>
                  <w:vAlign w:val="center"/>
                </w:tcPr>
                <w:p w:rsidR="00000000" w:rsidDel="00000000" w:rsidP="00000000" w:rsidRDefault="00000000" w:rsidRPr="00000000" w14:paraId="0000012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Sunum / Seminer Hazırlama</w:t>
                  </w:r>
                </w:p>
              </w:tc>
              <w:tc>
                <w:tcPr>
                  <w:vAlign w:val="center"/>
                </w:tcPr>
                <w:p w:rsidR="00000000" w:rsidDel="00000000" w:rsidP="00000000" w:rsidRDefault="00000000" w:rsidRPr="00000000" w14:paraId="0000012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2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Proje</w:t>
                  </w:r>
                </w:p>
              </w:tc>
              <w:tc>
                <w:tcPr>
                  <w:vAlign w:val="center"/>
                </w:tcPr>
                <w:p w:rsidR="00000000" w:rsidDel="00000000" w:rsidP="00000000" w:rsidRDefault="00000000" w:rsidRPr="00000000" w14:paraId="0000013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3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3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97" w:hRule="atLeast"/>
                <w:tblHeader w:val="0"/>
              </w:trPr>
              <w:tc>
                <w:tcPr>
                  <w:vAlign w:val="center"/>
                </w:tcPr>
                <w:p w:rsidR="00000000" w:rsidDel="00000000" w:rsidP="00000000" w:rsidRDefault="00000000" w:rsidRPr="00000000" w14:paraId="0000013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Ödevler</w:t>
                  </w:r>
                </w:p>
              </w:tc>
              <w:tc>
                <w:tcPr>
                  <w:vAlign w:val="center"/>
                </w:tcPr>
                <w:p w:rsidR="00000000" w:rsidDel="00000000" w:rsidP="00000000" w:rsidRDefault="00000000" w:rsidRPr="00000000" w14:paraId="0000013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3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3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3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Ara sınavlar</w:t>
                  </w:r>
                </w:p>
              </w:tc>
              <w:tc>
                <w:tcPr>
                  <w:vAlign w:val="center"/>
                </w:tcPr>
                <w:p w:rsidR="00000000" w:rsidDel="00000000" w:rsidP="00000000" w:rsidRDefault="00000000" w:rsidRPr="00000000" w14:paraId="0000013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3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3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281" w:hRule="atLeast"/>
                <w:tblHeader w:val="0"/>
              </w:trPr>
              <w:tc>
                <w:tcPr>
                  <w:vAlign w:val="center"/>
                </w:tcPr>
                <w:p w:rsidR="00000000" w:rsidDel="00000000" w:rsidP="00000000" w:rsidRDefault="00000000" w:rsidRPr="00000000" w14:paraId="0000013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Staj Sonu Sınavı</w:t>
                  </w:r>
                </w:p>
              </w:tc>
              <w:tc>
                <w:tcPr>
                  <w:vAlign w:val="center"/>
                </w:tcPr>
                <w:p w:rsidR="00000000" w:rsidDel="00000000" w:rsidP="00000000" w:rsidRDefault="00000000" w:rsidRPr="00000000" w14:paraId="0000013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3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30</w:t>
                  </w:r>
                </w:p>
              </w:tc>
              <w:tc>
                <w:tcPr>
                  <w:vAlign w:val="center"/>
                </w:tcPr>
                <w:p w:rsidR="00000000" w:rsidDel="00000000" w:rsidP="00000000" w:rsidRDefault="00000000" w:rsidRPr="00000000" w14:paraId="0000013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30</w:t>
                  </w:r>
                </w:p>
              </w:tc>
            </w:tr>
            <w:tr>
              <w:trPr>
                <w:cantSplit w:val="0"/>
                <w:trHeight w:val="281" w:hRule="atLeast"/>
                <w:tblHeader w:val="0"/>
              </w:trPr>
              <w:tc>
                <w:tcPr>
                  <w:gridSpan w:val="3"/>
                </w:tcPr>
                <w:p w:rsidR="00000000" w:rsidDel="00000000" w:rsidP="00000000" w:rsidRDefault="00000000" w:rsidRPr="00000000" w14:paraId="0000013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 İş Yükü </w:t>
                  </w:r>
                </w:p>
              </w:tc>
              <w:tc>
                <w:tcPr>
                  <w:vAlign w:val="center"/>
                </w:tcPr>
                <w:p w:rsidR="00000000" w:rsidDel="00000000" w:rsidP="00000000" w:rsidRDefault="00000000" w:rsidRPr="00000000" w14:paraId="0000014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120</w:t>
                  </w:r>
                </w:p>
              </w:tc>
            </w:tr>
          </w:tbl>
          <w:p w:rsidR="00000000" w:rsidDel="00000000" w:rsidP="00000000" w:rsidRDefault="00000000" w:rsidRPr="00000000" w14:paraId="00000143">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44">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4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4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b w:val="1"/>
          <w:bCs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4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9">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4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4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Yeterlilikleri/Çıktıları</w:t>
                  </w:r>
                </w:p>
              </w:tc>
              <w:tc>
                <w:tcPr>
                  <w:gridSpan w:val="5"/>
                  <w:vAlign w:val="center"/>
                </w:tcPr>
                <w:p w:rsidR="00000000" w:rsidDel="00000000" w:rsidP="00000000" w:rsidRDefault="00000000" w:rsidRPr="00000000" w14:paraId="0000014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54">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5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5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5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5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59">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Organizmanın normal yapı ve fonksiyonlarını anlatabilmek.</w:t>
                  </w:r>
                  <w:r w:rsidDel="00000000" w:rsidR="00000000" w:rsidRPr="00000000">
                    <w:rPr>
                      <w:rtl w:val="0"/>
                    </w:rPr>
                  </w:r>
                </w:p>
              </w:tc>
              <w:tc>
                <w:tcPr>
                  <w:vAlign w:val="center"/>
                </w:tcPr>
                <w:p w:rsidR="00000000" w:rsidDel="00000000" w:rsidP="00000000" w:rsidRDefault="00000000" w:rsidRPr="00000000" w14:paraId="0000015A">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B">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C">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D">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5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60">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Hastalıkların patogenezini, klinik ve tanısal özelliklerini açıklayabilmek.</w:t>
                  </w:r>
                  <w:r w:rsidDel="00000000" w:rsidR="00000000" w:rsidRPr="00000000">
                    <w:rPr>
                      <w:rtl w:val="0"/>
                    </w:rPr>
                  </w:r>
                </w:p>
              </w:tc>
              <w:tc>
                <w:tcPr>
                  <w:vAlign w:val="center"/>
                </w:tcPr>
                <w:p w:rsidR="00000000" w:rsidDel="00000000" w:rsidP="00000000" w:rsidRDefault="00000000" w:rsidRPr="00000000" w14:paraId="00000161">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2">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3">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4">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6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67">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Hastanın hikayesini alabilmek ve genel-sistem bazlı fizik muayeneleri yapabilmek</w:t>
                  </w:r>
                  <w:r w:rsidDel="00000000" w:rsidR="00000000" w:rsidRPr="00000000">
                    <w:rPr>
                      <w:rtl w:val="0"/>
                    </w:rPr>
                  </w:r>
                </w:p>
              </w:tc>
              <w:tc>
                <w:tcPr>
                  <w:vAlign w:val="center"/>
                </w:tcPr>
                <w:p w:rsidR="00000000" w:rsidDel="00000000" w:rsidP="00000000" w:rsidRDefault="00000000" w:rsidRPr="00000000" w14:paraId="00000168">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9">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A">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B">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6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6E">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Hayatı tehdit eden acil hastalıkları tedavi edebilmek ve gerektiğinde hasta transportunu sağlayabilmek.</w:t>
                  </w:r>
                  <w:r w:rsidDel="00000000" w:rsidR="00000000" w:rsidRPr="00000000">
                    <w:rPr>
                      <w:rtl w:val="0"/>
                    </w:rPr>
                  </w:r>
                </w:p>
              </w:tc>
              <w:tc>
                <w:tcPr>
                  <w:vAlign w:val="center"/>
                </w:tcPr>
                <w:p w:rsidR="00000000" w:rsidDel="00000000" w:rsidP="00000000" w:rsidRDefault="00000000" w:rsidRPr="00000000" w14:paraId="0000016F">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0">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1">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2">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74">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vAlign w:val="center"/>
                </w:tcPr>
                <w:p w:rsidR="00000000" w:rsidDel="00000000" w:rsidP="00000000" w:rsidRDefault="00000000" w:rsidRPr="00000000" w14:paraId="00000175">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Hastalıkların tanı ve tedavisi için gerekli temel tıbbi girişimleri uygulayabilmek.</w:t>
                  </w:r>
                  <w:r w:rsidDel="00000000" w:rsidR="00000000" w:rsidRPr="00000000">
                    <w:rPr>
                      <w:rtl w:val="0"/>
                    </w:rPr>
                  </w:r>
                </w:p>
              </w:tc>
              <w:tc>
                <w:tcPr>
                  <w:vAlign w:val="center"/>
                </w:tcPr>
                <w:p w:rsidR="00000000" w:rsidDel="00000000" w:rsidP="00000000" w:rsidRDefault="00000000" w:rsidRPr="00000000" w14:paraId="00000176">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7">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8">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9">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7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vAlign w:val="center"/>
                </w:tcPr>
                <w:p w:rsidR="00000000" w:rsidDel="00000000" w:rsidP="00000000" w:rsidRDefault="00000000" w:rsidRPr="00000000" w14:paraId="0000017C">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Koruyucu hekimlik ve adli tıp uygulamalarını yerine getirebilmek.</w:t>
                  </w:r>
                  <w:r w:rsidDel="00000000" w:rsidR="00000000" w:rsidRPr="00000000">
                    <w:rPr>
                      <w:rtl w:val="0"/>
                    </w:rPr>
                  </w:r>
                </w:p>
              </w:tc>
              <w:tc>
                <w:tcPr>
                  <w:vAlign w:val="center"/>
                </w:tcPr>
                <w:p w:rsidR="00000000" w:rsidDel="00000000" w:rsidP="00000000" w:rsidRDefault="00000000" w:rsidRPr="00000000" w14:paraId="0000017D">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E">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F">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80">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8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8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vAlign w:val="center"/>
                </w:tcPr>
                <w:p w:rsidR="00000000" w:rsidDel="00000000" w:rsidP="00000000" w:rsidRDefault="00000000" w:rsidRPr="00000000" w14:paraId="00000183">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Ulusal Sağlık Sistemi’nin yapılanması ve işleyişi hakkında genel bilgilere sahip olmak.</w:t>
                  </w:r>
                  <w:r w:rsidDel="00000000" w:rsidR="00000000" w:rsidRPr="00000000">
                    <w:rPr>
                      <w:rtl w:val="0"/>
                    </w:rPr>
                  </w:r>
                </w:p>
              </w:tc>
              <w:tc>
                <w:tcPr>
                  <w:vAlign w:val="center"/>
                </w:tcPr>
                <w:p w:rsidR="00000000" w:rsidDel="00000000" w:rsidP="00000000" w:rsidRDefault="00000000" w:rsidRPr="00000000" w14:paraId="00000184">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85">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86">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87">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8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8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vAlign w:val="center"/>
                </w:tcPr>
                <w:p w:rsidR="00000000" w:rsidDel="00000000" w:rsidP="00000000" w:rsidRDefault="00000000" w:rsidRPr="00000000" w14:paraId="0000018A">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Yasal sorumluluklarını sayabilmek ve etik prensipleri tanımlayabilmek</w:t>
                  </w:r>
                  <w:r w:rsidDel="00000000" w:rsidR="00000000" w:rsidRPr="00000000">
                    <w:rPr>
                      <w:rtl w:val="0"/>
                    </w:rPr>
                  </w:r>
                </w:p>
              </w:tc>
              <w:tc>
                <w:tcPr>
                  <w:vAlign w:val="center"/>
                </w:tcPr>
                <w:p w:rsidR="00000000" w:rsidDel="00000000" w:rsidP="00000000" w:rsidRDefault="00000000" w:rsidRPr="00000000" w14:paraId="0000018B">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8C">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8D">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8E">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8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9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vAlign w:val="center"/>
                </w:tcPr>
                <w:p w:rsidR="00000000" w:rsidDel="00000000" w:rsidP="00000000" w:rsidRDefault="00000000" w:rsidRPr="00000000" w14:paraId="00000191">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Toplumda sık görülen temel hastalıkların birinci basamak tedavilerini bilimsel verilere dayalı etkinliği yüksek yöntemlerle yapabilmek.</w:t>
                  </w:r>
                  <w:r w:rsidDel="00000000" w:rsidR="00000000" w:rsidRPr="00000000">
                    <w:rPr>
                      <w:rtl w:val="0"/>
                    </w:rPr>
                  </w:r>
                </w:p>
              </w:tc>
              <w:tc>
                <w:tcPr>
                  <w:vAlign w:val="center"/>
                </w:tcPr>
                <w:p w:rsidR="00000000" w:rsidDel="00000000" w:rsidP="00000000" w:rsidRDefault="00000000" w:rsidRPr="00000000" w14:paraId="00000192">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93">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94">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95">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9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9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vAlign w:val="center"/>
                </w:tcPr>
                <w:p w:rsidR="00000000" w:rsidDel="00000000" w:rsidP="00000000" w:rsidRDefault="00000000" w:rsidRPr="00000000" w14:paraId="00000198">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Bilimsel toplantılar ve projeler düzenlemek ve yürütmek.</w:t>
                  </w:r>
                  <w:r w:rsidDel="00000000" w:rsidR="00000000" w:rsidRPr="00000000">
                    <w:rPr>
                      <w:rtl w:val="0"/>
                    </w:rPr>
                  </w:r>
                </w:p>
              </w:tc>
              <w:tc>
                <w:tcPr>
                  <w:vAlign w:val="center"/>
                </w:tcPr>
                <w:p w:rsidR="00000000" w:rsidDel="00000000" w:rsidP="00000000" w:rsidRDefault="00000000" w:rsidRPr="00000000" w14:paraId="0000019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vAlign w:val="center"/>
                </w:tcPr>
                <w:p w:rsidR="00000000" w:rsidDel="00000000" w:rsidP="00000000" w:rsidRDefault="00000000" w:rsidRPr="00000000" w14:paraId="0000019A">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9B">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9C">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9D">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9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vAlign w:val="center"/>
                </w:tcPr>
                <w:p w:rsidR="00000000" w:rsidDel="00000000" w:rsidP="00000000" w:rsidRDefault="00000000" w:rsidRPr="00000000" w14:paraId="0000019F">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Tıpla ilgili bilgilerini güncellemek için literatür izleyecek kadar yabancı dil bilmek, bilimsel çalışmaları değerlendirebilecek ölçüde istatistik ve bilgisayar yöntemlerini kullanabilmek.</w:t>
                  </w:r>
                  <w:r w:rsidDel="00000000" w:rsidR="00000000" w:rsidRPr="00000000">
                    <w:rPr>
                      <w:rtl w:val="0"/>
                    </w:rPr>
                  </w:r>
                </w:p>
              </w:tc>
              <w:tc>
                <w:tcPr>
                  <w:vAlign w:val="center"/>
                </w:tcPr>
                <w:p w:rsidR="00000000" w:rsidDel="00000000" w:rsidP="00000000" w:rsidRDefault="00000000" w:rsidRPr="00000000" w14:paraId="000001A0">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A1">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A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vAlign w:val="center"/>
                </w:tcPr>
                <w:p w:rsidR="00000000" w:rsidDel="00000000" w:rsidP="00000000" w:rsidRDefault="00000000" w:rsidRPr="00000000" w14:paraId="000001A3">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A4">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A5">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6">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A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C">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D">
      <w:pPr>
        <w:rPr>
          <w:rFonts w:ascii="Times New Roman" w:cs="Times New Roman" w:eastAsia="Times New Roman" w:hAnsi="Times New Roman"/>
          <w:b w:val="1"/>
          <w:bCs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A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DÖNEM 5 TIP 519 GÖĞÜS HASTALIKLARI STAJI</w:t>
              <w:br w:type="textWrapping"/>
              <w:t xml:space="preserve">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AF">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Solunum sistemi fizik muayenesi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Solunum sistemi fizik muayenesi pratiği (Pratik: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 </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Pulmoner semptom ve belirtili hastaya yaklaşım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Anamnez alma ve hasta ile görüşme pratiği (Pratik: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Arter kan gazları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Solunum fonksiyon testleri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Solunum fonksiyon testleri değerlendirme pratiği (Pratik: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Plevral efüzyonlu hastaya yaklaşım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Konvansiyonel akciğer grafisi okuma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Konvansiyonel akciğer grafisi okuma pratiği (Pratik: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İntersitisyel Akciğer Hastalığı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Sarkoidoz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Bronkoprovokasyon testi pratiği (Pratik: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KOAH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Pnömoni  tedavisi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Tüberküloz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Özel durumlarda tüberküloz tedavisi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Astım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Astım atağı tedavisi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Preoperatif değerlendirme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Solunum yetmezliği  ve ARDS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Peak-Flow Metre kullanabilme ve değerlendirebilme pratiği (Pratik: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Bronşiektazi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Akciğer nakli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OSAS (Obstrüktif Uyku Apne Sendromu)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Pulmoner emboli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Pulmoner hipertansiyon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İnhaler ilaçları kullanma pratiği (Pratik: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Polisomnografi yorumlama pratiği (Pratik: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0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Akciğer tümörleri, Malign Plevral Efüzyon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Akciğer kanseri hastası ile görüşme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Olgularla tüberküloz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Sigara bağımlılığı tedavisi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Arter kan gazlarını değerlendirme pratiği (Pratik: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Toraks BT değerlendirme pratiği (Pratik: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Bronkoskopi pratiği (Pratik: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Noninvaziv mekanik ventilatör kullanma pratiği (Pratik: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Solunum fonksiyon testlerini değerlendirme pratiği (Pratik: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 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2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Polisomnografi yorumlama pratiği (Pratik: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 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Arter kan gazlarını değerlendirme pratiği (Pratik: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 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hasta muayenesi ve reçete yazma pratiği (Pratik: 6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 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Kariyer Geliştirme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3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 Nesrin Sarıman</w:t>
                  </w:r>
                </w:p>
              </w:tc>
            </w:tr>
          </w:tbl>
          <w:p w:rsidR="00000000" w:rsidDel="00000000" w:rsidP="00000000" w:rsidRDefault="00000000" w:rsidRPr="00000000" w14:paraId="00000231">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32">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233">
      <w:pPr>
        <w:jc w:val="center"/>
        <w:rPr>
          <w:rFonts w:ascii="Times New Roman" w:cs="Times New Roman" w:eastAsia="Times New Roman" w:hAnsi="Times New Roman"/>
          <w:b w:val="1"/>
          <w:bCs w:val="1"/>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34">
      <w:pPr>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23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DÖNEM 5 TIP 519 GÖĞÜS HASTALIKLARI STAJI</w:t>
              <w:br w:type="textWrapping"/>
              <w:t xml:space="preserve">DERS PROGRAMI</w:t>
            </w:r>
            <w:r w:rsidDel="00000000" w:rsidR="00000000" w:rsidRPr="00000000">
              <w:rPr>
                <w:rtl w:val="0"/>
              </w:rPr>
            </w:r>
          </w:p>
        </w:tc>
      </w:tr>
      <w:tr>
        <w:trPr>
          <w:cantSplit w:val="0"/>
          <w:tblHeader w:val="0"/>
        </w:trPr>
        <w:tc>
          <w:tcPr>
            <w:gridSpan w:val="6"/>
          </w:tcPr>
          <w:p w:rsidR="00000000" w:rsidDel="00000000" w:rsidP="00000000" w:rsidRDefault="00000000" w:rsidRPr="00000000" w14:paraId="0000023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Birinci Hafta</w:t>
            </w:r>
          </w:p>
        </w:tc>
      </w:tr>
      <w:tr>
        <w:trPr>
          <w:cantSplit w:val="0"/>
          <w:tblHeader w:val="0"/>
        </w:trPr>
        <w:tc>
          <w:tcPr/>
          <w:p w:rsidR="00000000" w:rsidDel="00000000" w:rsidP="00000000" w:rsidRDefault="00000000" w:rsidRPr="00000000" w14:paraId="000002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Günler</w:t>
            </w:r>
          </w:p>
        </w:tc>
        <w:tc>
          <w:tcPr/>
          <w:p w:rsidR="00000000" w:rsidDel="00000000" w:rsidP="00000000" w:rsidRDefault="00000000" w:rsidRPr="00000000" w14:paraId="000002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Pazartesi </w:t>
            </w:r>
          </w:p>
        </w:tc>
        <w:tc>
          <w:tcPr/>
          <w:p w:rsidR="00000000" w:rsidDel="00000000" w:rsidP="00000000" w:rsidRDefault="00000000" w:rsidRPr="00000000" w14:paraId="0000024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Salı</w:t>
            </w:r>
          </w:p>
        </w:tc>
        <w:tc>
          <w:tcPr/>
          <w:p w:rsidR="00000000" w:rsidDel="00000000" w:rsidP="00000000" w:rsidRDefault="00000000" w:rsidRPr="00000000" w14:paraId="000002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Çarşamba</w:t>
            </w:r>
          </w:p>
        </w:tc>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Perşembe</w:t>
            </w:r>
          </w:p>
        </w:tc>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Cuma</w:t>
            </w:r>
          </w:p>
        </w:tc>
      </w:tr>
      <w:tr>
        <w:trPr>
          <w:cantSplit w:val="0"/>
          <w:tblHeader w:val="0"/>
        </w:trPr>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Vizit / Vaka temelli öğrenim Prof.Dr.E.Levent/ Prof.Dr. N. Sarıman</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Vizit / Vaka temelli öğrenim Prof.Dr.E.Levent/ Prof.Dr. N. Sarıman</w:t>
            </w:r>
          </w:p>
        </w:tc>
        <w:tc>
          <w:tcPr/>
          <w:p w:rsidR="00000000" w:rsidDel="00000000" w:rsidP="00000000" w:rsidRDefault="00000000" w:rsidRPr="00000000" w14:paraId="000002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Vizit / Vaka temelli öğrenim Prof.Dr.E.Levent/ Prof.Dr. N. Sarıman</w:t>
            </w:r>
          </w:p>
        </w:tc>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Vizit / Vaka temelli öğrenim Prof.Dr.E.Levent/ Prof.Dr. N. Sarıman</w:t>
            </w:r>
          </w:p>
        </w:tc>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Vizit / Vaka temelli öğrenim Prof.Dr.E.Levent/ Prof.Dr. N. Sarıman</w:t>
            </w:r>
          </w:p>
        </w:tc>
      </w:tr>
      <w:tr>
        <w:trPr>
          <w:cantSplit w:val="0"/>
          <w:tblHeader w:val="0"/>
        </w:trPr>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Solunum sistemi fizik muayenesi Prof.Dr.E.Levent</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Arter kan gazları Prof.Dr. S.Umut</w:t>
            </w:r>
          </w:p>
        </w:tc>
        <w:tc>
          <w:tcPr/>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Konvansiyonel akciğer grafisi okuma pratiği Prof.Dr.E.Levent</w:t>
            </w:r>
          </w:p>
        </w:tc>
        <w:tc>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Pnömoni  tedavisi  (teorik) </w:t>
            </w:r>
          </w:p>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Preoperatif değerlendirme Prof.Dr.H.G.Öngen</w:t>
            </w:r>
          </w:p>
        </w:tc>
      </w:tr>
      <w:tr>
        <w:trPr>
          <w:cantSplit w:val="0"/>
          <w:tblHeader w:val="0"/>
        </w:trPr>
        <w:tc>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Solunum sistemi fizik muayenesi pratiği Prof.Dr.E.Levent</w:t>
            </w:r>
          </w:p>
        </w:tc>
        <w:tc>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Solunum fonksiyon testleri </w:t>
            </w:r>
          </w:p>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İntersitisyel Akciğer Hastalığı Prof.Dr.H.G.Öngen</w:t>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Pnömoni  tedavisi  (teorik) </w:t>
            </w:r>
          </w:p>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Solunum yetmezliği +ARDS </w:t>
            </w:r>
          </w:p>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r>
      <w:tr>
        <w:trPr>
          <w:cantSplit w:val="0"/>
          <w:tblHeader w:val="0"/>
        </w:trPr>
        <w:tc>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Solunum sistemi fizik muayenesi pratiği Prof.Dr.E.Levent</w:t>
            </w:r>
          </w:p>
        </w:tc>
        <w:tc>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Solunum fonksiyon testlerini değerlendirme pratiği </w:t>
            </w:r>
          </w:p>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Sarkoidoz Prof.Dr.H.G.Öngen</w:t>
            </w:r>
          </w:p>
        </w:tc>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Tüberküloz Prof.Dr.H.G.Öngen</w:t>
            </w:r>
          </w:p>
        </w:tc>
        <w:tc>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Peak-Flow Metre kullanabilme ve değerlendirebilme pratiği </w:t>
            </w:r>
          </w:p>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r>
      <w:tr>
        <w:trPr>
          <w:cantSplit w:val="0"/>
          <w:tblHeader w:val="0"/>
        </w:trPr>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Öğle Tatili</w:t>
            </w:r>
            <w:r w:rsidDel="00000000" w:rsidR="00000000" w:rsidRPr="00000000">
              <w:rPr>
                <w:rtl w:val="0"/>
              </w:rPr>
            </w:r>
          </w:p>
        </w:tc>
        <w:tc>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Öğle Tatili</w:t>
            </w:r>
            <w:r w:rsidDel="00000000" w:rsidR="00000000" w:rsidRPr="00000000">
              <w:rPr>
                <w:rtl w:val="0"/>
              </w:rPr>
            </w:r>
          </w:p>
        </w:tc>
        <w:tc>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Öğle Tatili</w:t>
            </w:r>
            <w:r w:rsidDel="00000000" w:rsidR="00000000" w:rsidRPr="00000000">
              <w:rPr>
                <w:rtl w:val="0"/>
              </w:rPr>
            </w:r>
          </w:p>
        </w:tc>
        <w:tc>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Öğle Tatili</w:t>
            </w:r>
            <w:r w:rsidDel="00000000" w:rsidR="00000000" w:rsidRPr="00000000">
              <w:rPr>
                <w:rtl w:val="0"/>
              </w:rPr>
            </w:r>
          </w:p>
        </w:tc>
        <w:tc>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Öğle Tatili</w:t>
            </w:r>
            <w:r w:rsidDel="00000000" w:rsidR="00000000" w:rsidRPr="00000000">
              <w:rPr>
                <w:rtl w:val="0"/>
              </w:rPr>
            </w:r>
          </w:p>
        </w:tc>
      </w:tr>
      <w:tr>
        <w:trPr>
          <w:cantSplit w:val="0"/>
          <w:tblHeader w:val="0"/>
        </w:trPr>
        <w:tc>
          <w:tcPr/>
          <w:p w:rsidR="00000000" w:rsidDel="00000000" w:rsidP="00000000" w:rsidRDefault="00000000" w:rsidRPr="00000000" w14:paraId="0000026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6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Pulmoner semptom ve belirtili hastaya yaklaşım (teorik) Prof.Dr. N. Sarıman</w:t>
            </w:r>
          </w:p>
        </w:tc>
        <w:tc>
          <w:tcPr/>
          <w:p w:rsidR="00000000" w:rsidDel="00000000" w:rsidP="00000000" w:rsidRDefault="00000000" w:rsidRPr="00000000" w14:paraId="0000026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Plevral efüzyonlu hastaya yaklaşım Prof.Dr.H.G.Öngen</w:t>
            </w:r>
          </w:p>
        </w:tc>
        <w:tc>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Bronkoprovokasyon testi pratiği</w:t>
            </w:r>
          </w:p>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70">
            <w:pPr>
              <w:pStyle w:val="Heading1"/>
              <w:spacing w:line="276"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Özel Durumlarda Tüberküloz Tedavisi Prof.Dr.H.G.Öngen</w:t>
            </w:r>
            <w:r w:rsidDel="00000000" w:rsidR="00000000" w:rsidRPr="00000000">
              <w:rPr>
                <w:rtl w:val="0"/>
              </w:rPr>
            </w:r>
          </w:p>
        </w:tc>
        <w:tc>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Bronşiektazi Prof.Dr.H.G.Öngen </w:t>
            </w:r>
          </w:p>
        </w:tc>
      </w:tr>
      <w:tr>
        <w:trPr>
          <w:cantSplit w:val="0"/>
          <w:tblHeader w:val="0"/>
        </w:trPr>
        <w:tc>
          <w:tcPr/>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Anamnez alma ve hasta ile görüşme  pratiği Prof.Dr. N. Sarıman</w:t>
            </w:r>
          </w:p>
        </w:tc>
        <w:tc>
          <w:tcPr/>
          <w:p w:rsidR="00000000" w:rsidDel="00000000" w:rsidP="00000000" w:rsidRDefault="00000000" w:rsidRPr="00000000" w14:paraId="0000027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Plevral efüzyonlu hastaya yaklaşım Prof.Dr.H.G.Öngen</w:t>
            </w:r>
          </w:p>
        </w:tc>
        <w:tc>
          <w:tcPr/>
          <w:p w:rsidR="00000000" w:rsidDel="00000000" w:rsidP="00000000" w:rsidRDefault="00000000" w:rsidRPr="00000000" w14:paraId="0000027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KOAH </w:t>
            </w:r>
          </w:p>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Astım</w:t>
            </w:r>
          </w:p>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7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Akciğer nakli Prof.Dr.H.G.Öngen</w:t>
            </w:r>
          </w:p>
        </w:tc>
      </w:tr>
      <w:tr>
        <w:trPr>
          <w:cantSplit w:val="0"/>
          <w:tblHeader w:val="0"/>
        </w:trPr>
        <w:tc>
          <w:tcPr/>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Anamnez alma ve hasta ile görüşme  pratiği Prof.Dr. N. Sarıman</w:t>
            </w:r>
          </w:p>
        </w:tc>
        <w:tc>
          <w:tcPr/>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Konvansiyonel akciğer grafisi okuma Prof.Dr.E.Levent</w:t>
            </w:r>
          </w:p>
        </w:tc>
        <w:tc>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KOAH </w:t>
            </w:r>
          </w:p>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Astım atağı tedavisi Prof.Dr. S.Umut </w:t>
            </w:r>
          </w:p>
        </w:tc>
        <w:tc>
          <w:tcPr/>
          <w:p w:rsidR="00000000" w:rsidDel="00000000" w:rsidP="00000000" w:rsidRDefault="00000000" w:rsidRPr="00000000" w14:paraId="0000028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OSAS (Obstrüktif Uyku Apne Sendromu) Prof.Dr. N. Sarıman</w:t>
            </w:r>
          </w:p>
        </w:tc>
      </w:tr>
      <w:tr>
        <w:trPr>
          <w:cantSplit w:val="0"/>
          <w:tblHeader w:val="0"/>
        </w:trPr>
        <w:tc>
          <w:tcPr/>
          <w:p w:rsidR="00000000" w:rsidDel="00000000" w:rsidP="00000000" w:rsidRDefault="00000000" w:rsidRPr="00000000" w14:paraId="0000028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8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6">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C">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28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İkinci Hafta</w:t>
            </w:r>
          </w:p>
        </w:tc>
      </w:tr>
      <w:tr>
        <w:trPr>
          <w:cantSplit w:val="0"/>
          <w:tblHeader w:val="0"/>
        </w:trPr>
        <w:tc>
          <w:tcPr/>
          <w:p w:rsidR="00000000" w:rsidDel="00000000" w:rsidP="00000000" w:rsidRDefault="00000000" w:rsidRPr="00000000" w14:paraId="0000029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9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Vizit / Vaka temelli öğrenim Prof.Dr.E.Levent/ Prof.Dr. N. Sarıman</w:t>
            </w:r>
          </w:p>
        </w:tc>
        <w:tc>
          <w:tcPr/>
          <w:p w:rsidR="00000000" w:rsidDel="00000000" w:rsidP="00000000" w:rsidRDefault="00000000" w:rsidRPr="00000000" w14:paraId="0000029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Vizit / Vaka temelli öğrenim Prof.Dr.E.Levent/ Prof.Dr. N. Sarıman</w:t>
            </w:r>
          </w:p>
        </w:tc>
        <w:tc>
          <w:tcPr/>
          <w:p w:rsidR="00000000" w:rsidDel="00000000" w:rsidP="00000000" w:rsidRDefault="00000000" w:rsidRPr="00000000" w14:paraId="0000029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Vizit / Vaka temelli öğrenim Prof.Dr.E.Levent/ Prof.Dr. N. Sarıman</w:t>
            </w:r>
          </w:p>
        </w:tc>
        <w:tc>
          <w:tcPr/>
          <w:p w:rsidR="00000000" w:rsidDel="00000000" w:rsidP="00000000" w:rsidRDefault="00000000" w:rsidRPr="00000000" w14:paraId="0000029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Vizit / Vaka temelli öğrenim Prof.Dr.E.Levent/ Prof.Dr. N. Sarıman</w:t>
            </w:r>
          </w:p>
        </w:tc>
        <w:tc>
          <w:tcPr/>
          <w:p w:rsidR="00000000" w:rsidDel="00000000" w:rsidP="00000000" w:rsidRDefault="00000000" w:rsidRPr="00000000" w14:paraId="0000029E">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Pulmoner emboli Prof.Dr.H.G.Öngen</w:t>
            </w:r>
          </w:p>
        </w:tc>
        <w:tc>
          <w:tcPr/>
          <w:p w:rsidR="00000000" w:rsidDel="00000000" w:rsidP="00000000" w:rsidRDefault="00000000" w:rsidRPr="00000000" w14:paraId="000002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Akciğer tümörleri, Malign Plevral Efüzyon Prof.Dr.H.G.Öngen</w:t>
            </w:r>
          </w:p>
        </w:tc>
        <w:tc>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Toraks BT değerlendirme pratiği Prof.Dr.E.Levent</w:t>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hasta muayenesi ve reçete yazma pratiği Prof.Dr.E.Levent/ Prof.Dr. N. Sarıman</w:t>
            </w:r>
          </w:p>
        </w:tc>
        <w:tc>
          <w:tcPr>
            <w:vAlign w:val="center"/>
          </w:tcPr>
          <w:p w:rsidR="00000000" w:rsidDel="00000000" w:rsidP="00000000" w:rsidRDefault="00000000" w:rsidRPr="00000000" w14:paraId="000002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Staj Sonu Değerlendirme Sınavı (Kuramsal)</w:t>
            </w:r>
            <w:r w:rsidDel="00000000" w:rsidR="00000000" w:rsidRPr="00000000">
              <w:rPr>
                <w:rtl w:val="0"/>
              </w:rPr>
            </w:r>
          </w:p>
        </w:tc>
      </w:tr>
      <w:tr>
        <w:trPr>
          <w:cantSplit w:val="0"/>
          <w:tblHeader w:val="0"/>
        </w:trPr>
        <w:tc>
          <w:tcPr/>
          <w:p w:rsidR="00000000" w:rsidDel="00000000" w:rsidP="00000000" w:rsidRDefault="00000000" w:rsidRPr="00000000" w14:paraId="000002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Pulmoner emboli Prof.Dr.H.G.Öngen</w:t>
            </w:r>
          </w:p>
        </w:tc>
        <w:tc>
          <w:tcPr/>
          <w:p w:rsidR="00000000" w:rsidDel="00000000" w:rsidP="00000000" w:rsidRDefault="00000000" w:rsidRPr="00000000" w14:paraId="000002A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Akciğer kanseri hastası ile görüşme Prof.Dr.H.G.Öngen</w:t>
            </w:r>
          </w:p>
        </w:tc>
        <w:tc>
          <w:tcPr/>
          <w:p w:rsidR="00000000" w:rsidDel="00000000" w:rsidP="00000000" w:rsidRDefault="00000000" w:rsidRPr="00000000" w14:paraId="000002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Bronkoskopi pratiği Prof.Dr.E.Levent</w:t>
            </w:r>
          </w:p>
        </w:tc>
        <w:tc>
          <w:tcPr/>
          <w:p w:rsidR="00000000" w:rsidDel="00000000" w:rsidP="00000000" w:rsidRDefault="00000000" w:rsidRPr="00000000" w14:paraId="000002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hasta muayenesi ve reçete yazma pratiği Prof.Dr.E.Levent/ Prof.Dr. N. Sarıman</w:t>
            </w:r>
          </w:p>
        </w:tc>
        <w:tc>
          <w:tcPr>
            <w:vAlign w:val="center"/>
          </w:tcPr>
          <w:p w:rsidR="00000000" w:rsidDel="00000000" w:rsidP="00000000" w:rsidRDefault="00000000" w:rsidRPr="00000000" w14:paraId="000002AA">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A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Pulmoner  hipertansiyon Prof.Dr.H.G.Öngen</w:t>
            </w:r>
          </w:p>
        </w:tc>
        <w:tc>
          <w:tcPr/>
          <w:p w:rsidR="00000000" w:rsidDel="00000000" w:rsidP="00000000" w:rsidRDefault="00000000" w:rsidRPr="00000000" w14:paraId="000002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Olgularla tüberküloz Prof.Dr.H.G.Öngen</w:t>
            </w:r>
          </w:p>
        </w:tc>
        <w:tc>
          <w:tcPr/>
          <w:p w:rsidR="00000000" w:rsidDel="00000000" w:rsidP="00000000" w:rsidRDefault="00000000" w:rsidRPr="00000000" w14:paraId="000002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Noninvaziv mekanik ventilatör kullanma pratiği </w:t>
            </w:r>
          </w:p>
          <w:p w:rsidR="00000000" w:rsidDel="00000000" w:rsidP="00000000" w:rsidRDefault="00000000" w:rsidRPr="00000000" w14:paraId="000002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Prof.Dr.E.Levent</w:t>
            </w:r>
          </w:p>
          <w:p w:rsidR="00000000" w:rsidDel="00000000" w:rsidP="00000000" w:rsidRDefault="00000000" w:rsidRPr="00000000" w14:paraId="000002B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hasta muayenesi ve reçete yazma pratiği Prof.Dr.E.Levent/ Prof.Dr. N. Sarıman</w:t>
            </w:r>
          </w:p>
        </w:tc>
        <w:tc>
          <w:tcPr>
            <w:vAlign w:val="center"/>
          </w:tcPr>
          <w:p w:rsidR="00000000" w:rsidDel="00000000" w:rsidP="00000000" w:rsidRDefault="00000000" w:rsidRPr="00000000" w14:paraId="000002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Yapılandırılmış Sözlü Sınav</w:t>
            </w:r>
            <w:r w:rsidDel="00000000" w:rsidR="00000000" w:rsidRPr="00000000">
              <w:rPr>
                <w:rtl w:val="0"/>
              </w:rPr>
            </w:r>
          </w:p>
        </w:tc>
      </w:tr>
      <w:tr>
        <w:trPr>
          <w:cantSplit w:val="0"/>
          <w:tblHeader w:val="0"/>
        </w:trPr>
        <w:tc>
          <w:tcPr/>
          <w:p w:rsidR="00000000" w:rsidDel="00000000" w:rsidP="00000000" w:rsidRDefault="00000000" w:rsidRPr="00000000" w14:paraId="000002B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B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Öğle Tatili</w:t>
            </w:r>
            <w:r w:rsidDel="00000000" w:rsidR="00000000" w:rsidRPr="00000000">
              <w:rPr>
                <w:rtl w:val="0"/>
              </w:rPr>
            </w:r>
          </w:p>
        </w:tc>
        <w:tc>
          <w:tcPr/>
          <w:p w:rsidR="00000000" w:rsidDel="00000000" w:rsidP="00000000" w:rsidRDefault="00000000" w:rsidRPr="00000000" w14:paraId="000002B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Öğle Tatili</w:t>
            </w:r>
            <w:r w:rsidDel="00000000" w:rsidR="00000000" w:rsidRPr="00000000">
              <w:rPr>
                <w:rtl w:val="0"/>
              </w:rPr>
            </w:r>
          </w:p>
        </w:tc>
        <w:tc>
          <w:tcPr/>
          <w:p w:rsidR="00000000" w:rsidDel="00000000" w:rsidP="00000000" w:rsidRDefault="00000000" w:rsidRPr="00000000" w14:paraId="000002B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Öğle Tatili</w:t>
            </w:r>
            <w:r w:rsidDel="00000000" w:rsidR="00000000" w:rsidRPr="00000000">
              <w:rPr>
                <w:rtl w:val="0"/>
              </w:rPr>
            </w:r>
          </w:p>
        </w:tc>
        <w:tc>
          <w:tcPr/>
          <w:p w:rsidR="00000000" w:rsidDel="00000000" w:rsidP="00000000" w:rsidRDefault="00000000" w:rsidRPr="00000000" w14:paraId="000002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Öğle Tatili</w:t>
            </w:r>
            <w:r w:rsidDel="00000000" w:rsidR="00000000" w:rsidRPr="00000000">
              <w:rPr>
                <w:rtl w:val="0"/>
              </w:rPr>
            </w:r>
          </w:p>
        </w:tc>
        <w:tc>
          <w:tcPr/>
          <w:p w:rsidR="00000000" w:rsidDel="00000000" w:rsidP="00000000" w:rsidRDefault="00000000" w:rsidRPr="00000000" w14:paraId="000002B8">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İnhaler ilaçları kullanma pratiği </w:t>
            </w:r>
          </w:p>
          <w:p w:rsidR="00000000" w:rsidDel="00000000" w:rsidP="00000000" w:rsidRDefault="00000000" w:rsidRPr="00000000" w14:paraId="000002B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B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Sigara bağımlılığı tedavisi </w:t>
            </w:r>
          </w:p>
          <w:p w:rsidR="00000000" w:rsidDel="00000000" w:rsidP="00000000" w:rsidRDefault="00000000" w:rsidRPr="00000000" w14:paraId="000002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B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Solunum fonksiyon testlerini değerlendirme pratiği Prof.Dr.E.Levent/ Prof.Dr. N. Sarıman</w:t>
            </w:r>
          </w:p>
        </w:tc>
        <w:tc>
          <w:tcPr/>
          <w:p w:rsidR="00000000" w:rsidDel="00000000" w:rsidP="00000000" w:rsidRDefault="00000000" w:rsidRPr="00000000" w14:paraId="000002B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hasta muayenesi ve reçete yazma pratiği Prof.Dr.E.Levent/ Prof.Dr. N. Sarıman</w:t>
            </w:r>
          </w:p>
        </w:tc>
        <w:tc>
          <w:tcPr/>
          <w:p w:rsidR="00000000" w:rsidDel="00000000" w:rsidP="00000000" w:rsidRDefault="00000000" w:rsidRPr="00000000" w14:paraId="000002C0">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C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C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İnhaler ilaçları kullanma pratiği </w:t>
            </w:r>
          </w:p>
          <w:p w:rsidR="00000000" w:rsidDel="00000000" w:rsidP="00000000" w:rsidRDefault="00000000" w:rsidRPr="00000000" w14:paraId="000002C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C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Arter kan gazlarını değerlendirme pratiği Prof.Dr. S.Umut</w:t>
            </w:r>
          </w:p>
        </w:tc>
        <w:tc>
          <w:tcPr/>
          <w:p w:rsidR="00000000" w:rsidDel="00000000" w:rsidP="00000000" w:rsidRDefault="00000000" w:rsidRPr="00000000" w14:paraId="000002C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Polisomnografi yorumlama pratiği Prof.Dr.E.Levent/ Prof.Dr. N. Sarıman</w:t>
            </w:r>
          </w:p>
        </w:tc>
        <w:tc>
          <w:tcPr/>
          <w:p w:rsidR="00000000" w:rsidDel="00000000" w:rsidP="00000000" w:rsidRDefault="00000000" w:rsidRPr="00000000" w14:paraId="000002C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hasta muayenesi ve reçete yazma pratiği Prof.Dr.E.Levent/ Prof.Dr. N. Sarıman</w:t>
            </w:r>
          </w:p>
        </w:tc>
        <w:tc>
          <w:tcPr/>
          <w:p w:rsidR="00000000" w:rsidDel="00000000" w:rsidP="00000000" w:rsidRDefault="00000000" w:rsidRPr="00000000" w14:paraId="000002C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C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C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Polisomnografi yorumlama pratiği Prof.Dr. N. Sarıman</w:t>
            </w:r>
          </w:p>
        </w:tc>
        <w:tc>
          <w:tcPr/>
          <w:p w:rsidR="00000000" w:rsidDel="00000000" w:rsidP="00000000" w:rsidRDefault="00000000" w:rsidRPr="00000000" w14:paraId="000002C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Olgularla tüberküloz Prof.Dr.H.G.Öngen</w:t>
            </w:r>
          </w:p>
        </w:tc>
        <w:tc>
          <w:tcPr/>
          <w:p w:rsidR="00000000" w:rsidDel="00000000" w:rsidP="00000000" w:rsidRDefault="00000000" w:rsidRPr="00000000" w14:paraId="000002C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Arter kan gazlarını değerlendirme pratiği </w:t>
            </w:r>
          </w:p>
          <w:p w:rsidR="00000000" w:rsidDel="00000000" w:rsidP="00000000" w:rsidRDefault="00000000" w:rsidRPr="00000000" w14:paraId="000002C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Prof.Dr.E.Levent/ Prof.Dr. N. Sarıman</w:t>
            </w:r>
          </w:p>
        </w:tc>
        <w:tc>
          <w:tcPr/>
          <w:p w:rsidR="00000000" w:rsidDel="00000000" w:rsidP="00000000" w:rsidRDefault="00000000" w:rsidRPr="00000000" w14:paraId="000002C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hasta muayenesi ve reçete yazma pratiği Prof.Dr.E.Levent/ Prof.Dr. N. Sarıman</w:t>
            </w:r>
          </w:p>
        </w:tc>
        <w:tc>
          <w:tcPr/>
          <w:p w:rsidR="00000000" w:rsidDel="00000000" w:rsidP="00000000" w:rsidRDefault="00000000" w:rsidRPr="00000000" w14:paraId="000002CE">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D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Kariyer Geliştirme</w:t>
            </w:r>
          </w:p>
        </w:tc>
        <w:tc>
          <w:tcPr/>
          <w:p w:rsidR="00000000" w:rsidDel="00000000" w:rsidP="00000000" w:rsidRDefault="00000000" w:rsidRPr="00000000" w14:paraId="000002D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4">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D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A">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DB">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D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 Bu tabloyu dersinizin her haftası için hazırlayınız.</w:t>
      </w:r>
    </w:p>
    <w:p w:rsidR="00000000" w:rsidDel="00000000" w:rsidP="00000000" w:rsidRDefault="00000000" w:rsidRPr="00000000" w14:paraId="000002DD">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DE">
      <w:pPr>
        <w:rPr>
          <w:rFonts w:ascii="Times New Roman" w:cs="Times New Roman" w:eastAsia="Times New Roman" w:hAnsi="Times New Roman"/>
          <w:b w:val="1"/>
          <w:bCs w:val="1"/>
          <w:sz w:val="18"/>
          <w:szCs w:val="18"/>
        </w:rPr>
        <w:sectPr>
          <w:type w:val="nextPage"/>
          <w:pgSz w:h="11909" w:w="16834" w:orient="landscape"/>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21"/>
        <w:tblW w:w="144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281"/>
        <w:gridCol w:w="7162"/>
        <w:tblGridChange w:id="0">
          <w:tblGrid>
            <w:gridCol w:w="7281"/>
            <w:gridCol w:w="7162"/>
          </w:tblGrid>
        </w:tblGridChange>
      </w:tblGrid>
      <w:tr>
        <w:trPr>
          <w:cantSplit w:val="0"/>
          <w:trHeight w:val="8668" w:hRule="atLeast"/>
          <w:tblHeader w:val="0"/>
        </w:trPr>
        <w:tc>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30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30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30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30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Bu kod kullanılması halinde eğitim yönteminin detaylı yazılması gerekmektedir.</w:t>
                  </w:r>
                </w:p>
              </w:tc>
            </w:tr>
          </w:tbl>
          <w:p w:rsidR="00000000" w:rsidDel="00000000" w:rsidP="00000000" w:rsidRDefault="00000000" w:rsidRPr="00000000" w14:paraId="00000308">
            <w:pPr>
              <w:jc w:val="cente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30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30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30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31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31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31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31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31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318">
                  <w:pPr>
                    <w:widowControl w:val="0"/>
                    <w:jc w:val="center"/>
                    <w:rPr>
                      <w:rFonts w:ascii="Times New Roman" w:cs="Times New Roman" w:eastAsia="Times New Roman" w:hAnsi="Times New Roman"/>
                      <w:sz w:val="18"/>
                      <w:szCs w:val="18"/>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31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31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31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31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32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32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2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32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32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2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32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32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Mutlaka açıklamanın yapılması gerekir.</w:t>
                  </w:r>
                </w:p>
              </w:tc>
            </w:tr>
          </w:tbl>
          <w:p w:rsidR="00000000" w:rsidDel="00000000" w:rsidP="00000000" w:rsidRDefault="00000000" w:rsidRPr="00000000" w14:paraId="00000328">
            <w:pP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329">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tblPr>
      <w:tblStyleRowBandSize w:val="1"/>
      <w:tblStyleColBandSize w:val="1"/>
      <w:tblCellMar>
        <w:top w:w="0.0" w:type="dxa"/>
        <w:left w:w="115.0" w:type="dxa"/>
        <w:bottom w:w="0.0" w:type="dxa"/>
        <w:right w:w="115.0" w:type="dxa"/>
      </w:tblCellMar>
    </w:tblPr>
  </w:style>
  <w:style w:type="table" w:styleId="a7"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3"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tblPr/>
      <w:tcPr>
        <w:tcBorders>
          <w:top w:color="000000" w:space="0" w:sz="6" w:val="single"/>
          <w:bottom w:color="000000" w:space="0" w:sz="12" w:val="single"/>
        </w:tcBorders>
      </w:tcPr>
    </w:tblStylePr>
    <w:tblStylePr w:type="lastRow">
      <w:tblPr/>
      <w:tcPr>
        <w:tcBorders>
          <w:top w:color="000000" w:space="0" w:sz="12" w:val="single"/>
        </w:tcBorders>
        <w:shd w:color="auto" w:fill="dfbfdf" w:val="clear"/>
      </w:tcPr>
    </w:tblStylePr>
    <w:tblStylePr w:type="firstCol">
      <w:tblPr/>
      <w:tcPr>
        <w:tcBorders>
          <w:right w:color="000000" w:space="0" w:sz="12" w:val="single"/>
        </w:tcBorders>
      </w:tcPr>
    </w:tblStylePr>
    <w:tblStylePr w:type="lastCol">
      <w:tblPr/>
      <w:tcPr>
        <w:tcBorders>
          <w:left w:color="000000" w:space="0" w:sz="12" w:val="single"/>
        </w:tcBorders>
      </w:tcPr>
    </w:tblStylePr>
    <w:tblStylePr w:type="band1Horz">
      <w:tblPr/>
      <w:tcPr>
        <w:tcBorders>
          <w:bottom w:color="000000" w:space="0" w:sz="6" w:val="single"/>
        </w:tcBorders>
        <w:shd w:color="auto" w:fill="dfdfbf" w:val="clear"/>
      </w:tcPr>
    </w:tblStylePr>
    <w:tblStylePr w:type="neCell">
      <w:rPr>
        <w:b w:val="1"/>
      </w:rPr>
    </w:tblStylePr>
    <w:tblStylePr w:type="swCell">
      <w:rPr>
        <w:b w:val="1"/>
      </w:rPr>
    </w:tblStylePr>
  </w:style>
  <w:style w:type="table" w:styleId="af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line="240" w:lineRule="auto"/>
    </w:pPr>
    <w:tblPr>
      <w:tblStyleRowBandSize w:val="1"/>
      <w:tblStyleColBandSize w:val="1"/>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pPr>
      <w:spacing w:line="240" w:lineRule="auto"/>
    </w:pPr>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Pr>
  </w:style>
  <w:style w:type="table" w:styleId="Table17">
    <w:basedOn w:val="TableNormal"/>
    <w:pPr>
      <w:spacing w:line="240" w:lineRule="auto"/>
    </w:pPr>
    <w:tblPr>
      <w:tblStyleRowBandSize w:val="1"/>
      <w:tblStyleColBandSize w:val="1"/>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7">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9">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0">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1">
    <w:basedOn w:val="TableNormal"/>
    <w:pPr>
      <w:spacing w:line="240" w:lineRule="auto"/>
    </w:pPr>
    <w:tblPr>
      <w:tblStyleRowBandSize w:val="1"/>
      <w:tblStyleColBandSize w:val="1"/>
      <w:tblCellMar>
        <w:top w:w="0.0" w:type="dxa"/>
        <w:left w:w="0.0" w:type="dxa"/>
        <w:bottom w:w="0.0" w:type="dxa"/>
        <w:right w:w="0.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bCs w:val="1"/>
      </w:rPr>
    </w:tblStylePr>
    <w:tblStylePr w:type="swCell">
      <w:rPr>
        <w:b w:val="1"/>
        <w:bCs w:val="1"/>
      </w:rPr>
    </w:tblStylePr>
  </w:style>
  <w:style w:type="table" w:styleId="Table2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3">
    <w:basedOn w:val="TableNormal"/>
    <w:pPr>
      <w:spacing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urremgulongen@maltepe.edu.t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nder.levent@maltepe.edu.tr" TargetMode="External"/><Relationship Id="rId8" Type="http://schemas.openxmlformats.org/officeDocument/2006/relationships/hyperlink" Target="mailto:semaumut@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iX0tf3VApsACaBNsgtfTBYUCow==">CgMxLjAyDmguamJpOTZmbHBjNGw3OAByITFzS1RIS2FkSzJpeldJOVJFel8yRkRsZkc3LWJTRzBRZA==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2025-07-29T17:59:00Z</dcterms:created>
</cp:coreProperties>
</file>